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Yushun Himba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4yo and up allowance - 2000M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19 May 2019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Tokyo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2 - 12:20 P.M.     11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日本橡樹大賽日越洋轉播賽事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四歲以上馬條件讓磅賽 - 二○○○米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二○一九年五月十九日星期日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日本東京競馬場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第二場  下午12:20     11匹參賽馬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負磅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Tosen Vigor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東瀛魄力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Tadashige Nakagawa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中川公成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Hokuto Miyazaki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宮崎北斗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Prince Charmant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英俊皇儲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Yoshihiro Hatakeyama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畠山吉宏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Win Slava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勝出光榮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Hiroyuki Uehara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上原博之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Golden Fizzy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金色氣泡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Koji Maki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牧光二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Yasunari Iwata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岩田康誠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Dream Magic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夢之幻術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Tadashige Nakagawa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中川公成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Monza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賽車意城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Shikato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鹿戶雄一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Damian Lane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連達文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Symboli Bouquet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艷麗花束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Yoshiyasu Takahashi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高橋祥泰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Keishi Yamada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山田敬士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Jingoist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沙文主義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Yoshito Yahagi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矢作芳人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Ryusei Sakai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坂井瑠星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Iikoto Zukushi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諸多好事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Shinobu Homma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本間忍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Yutaro Nonaka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野中悠太郎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Kamakura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鎌倉之駒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Hirofumi Toda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戶田博文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Miyabi Muto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武藤雅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Kongo Toshi 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最強無匹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Shinichi 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伊藤伸一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Masami Matsuoka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松岡正海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